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BDE97" w14:textId="77777777" w:rsidR="0083299B" w:rsidRDefault="0083299B" w:rsidP="0083299B">
      <w:pPr>
        <w:pStyle w:val="2"/>
      </w:pPr>
      <w:r>
        <w:t>语言模型中</w:t>
      </w:r>
      <w:r>
        <w:rPr>
          <w:rFonts w:hint="eastAsia"/>
        </w:rPr>
        <w:t>的编码器和解码器</w:t>
      </w:r>
    </w:p>
    <w:p w14:paraId="33F722F2" w14:textId="77777777" w:rsidR="0083299B" w:rsidRPr="006F61D0" w:rsidRDefault="0083299B" w:rsidP="0083299B">
      <w:pPr>
        <w:pStyle w:val="3"/>
        <w:rPr>
          <w:rFonts w:hint="eastAsia"/>
        </w:rPr>
      </w:pPr>
      <w:r>
        <w:t>一、语言模型</w:t>
      </w:r>
    </w:p>
    <w:p w14:paraId="2B045A75" w14:textId="77777777" w:rsidR="0083299B" w:rsidRDefault="0083299B" w:rsidP="0083299B">
      <w:r w:rsidRPr="00DD430B">
        <w:rPr>
          <w:rFonts w:hint="eastAsia"/>
        </w:rPr>
        <w:t>这些语言模型主要分为三类。一是“仅编码器（encoder-only）”组（下图中的粉色部分），该类语言模型擅长文本理解，因为它们允许信息在文本的两个方向上流动。二是“仅解码器（decoder-only）”组（下图中的蓝色部分），该类语言模型擅长文本生成，因为信息只能从文本的</w:t>
      </w:r>
      <w:proofErr w:type="gramStart"/>
      <w:r w:rsidRPr="00DD430B">
        <w:rPr>
          <w:rFonts w:hint="eastAsia"/>
        </w:rPr>
        <w:t>左侧向</w:t>
      </w:r>
      <w:proofErr w:type="gramEnd"/>
      <w:r w:rsidRPr="00DD430B">
        <w:rPr>
          <w:rFonts w:hint="eastAsia"/>
        </w:rPr>
        <w:t>右侧流动，以自回归方式有效生成新词汇。三是“编码器-解码器（encoder-decoder）”组（下图中的绿色部分），该类语言模型对上述两种模型进行了结合，用于完成需要理解输入并生成输出的任务，例如翻译。</w:t>
      </w:r>
    </w:p>
    <w:p w14:paraId="610F0B5A" w14:textId="77777777" w:rsidR="0083299B" w:rsidRDefault="0083299B" w:rsidP="0083299B">
      <w:r>
        <w:rPr>
          <w:rFonts w:hint="eastAsia"/>
          <w:noProof/>
        </w:rPr>
        <w:drawing>
          <wp:inline distT="0" distB="0" distL="0" distR="0" wp14:anchorId="7E928084" wp14:editId="555948E7">
            <wp:extent cx="5221552" cy="4163060"/>
            <wp:effectExtent l="0" t="0" r="0" b="0"/>
            <wp:docPr id="1274426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28544" cy="4168634"/>
                    </a:xfrm>
                    <a:prstGeom prst="rect">
                      <a:avLst/>
                    </a:prstGeom>
                    <a:noFill/>
                    <a:ln>
                      <a:noFill/>
                    </a:ln>
                  </pic:spPr>
                </pic:pic>
              </a:graphicData>
            </a:graphic>
          </wp:inline>
        </w:drawing>
      </w:r>
    </w:p>
    <w:p w14:paraId="19426236" w14:textId="77777777" w:rsidR="0083299B" w:rsidRDefault="0083299B" w:rsidP="0083299B">
      <w:pPr>
        <w:pStyle w:val="4"/>
      </w:pPr>
      <w:r>
        <w:rPr>
          <w:rFonts w:hint="eastAsia"/>
        </w:rPr>
        <w:tab/>
        <w:t>T</w:t>
      </w:r>
      <w:r>
        <w:t>ransformer</w:t>
      </w:r>
      <w:r>
        <w:rPr>
          <w:rFonts w:hint="eastAsia"/>
        </w:rPr>
        <w:t>模型</w:t>
      </w:r>
    </w:p>
    <w:p w14:paraId="22BE7488" w14:textId="77777777" w:rsidR="0083299B" w:rsidRPr="00107FAB" w:rsidRDefault="0083299B" w:rsidP="0083299B">
      <w:pPr>
        <w:rPr>
          <w:rFonts w:hint="eastAsia"/>
        </w:rPr>
      </w:pPr>
      <w:r w:rsidRPr="00107FAB">
        <w:t>原始 Transformer 架构（"Attention Is All You Need"，2017年</w:t>
      </w:r>
      <w:r>
        <w:t>）</w:t>
      </w:r>
    </w:p>
    <w:p w14:paraId="7F8940BF" w14:textId="77777777" w:rsidR="0083299B" w:rsidRPr="00107FAB" w:rsidRDefault="0083299B" w:rsidP="0083299B">
      <w:pPr>
        <w:rPr>
          <w:rFonts w:hint="eastAsia"/>
        </w:rPr>
      </w:pPr>
      <w:r>
        <w:rPr>
          <w:rFonts w:hint="eastAsia"/>
          <w:noProof/>
        </w:rPr>
        <w:drawing>
          <wp:inline distT="0" distB="0" distL="0" distR="0" wp14:anchorId="5CE1AD2D" wp14:editId="4B4FAC33">
            <wp:extent cx="2826457" cy="2902527"/>
            <wp:effectExtent l="0" t="0" r="0" b="0"/>
            <wp:docPr id="18402602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41017" cy="2917479"/>
                    </a:xfrm>
                    <a:prstGeom prst="rect">
                      <a:avLst/>
                    </a:prstGeom>
                    <a:noFill/>
                    <a:ln>
                      <a:noFill/>
                    </a:ln>
                  </pic:spPr>
                </pic:pic>
              </a:graphicData>
            </a:graphic>
          </wp:inline>
        </w:drawing>
      </w:r>
    </w:p>
    <w:p w14:paraId="4F85DA32" w14:textId="77777777" w:rsidR="0083299B" w:rsidRDefault="0083299B" w:rsidP="0083299B">
      <w:r w:rsidRPr="00107FAB">
        <w:rPr>
          <w:rFonts w:hint="eastAsia"/>
        </w:rPr>
        <w:t>上图中，输入文本（即要翻译的句子）首先被分词为单独的单词</w:t>
      </w:r>
      <w:proofErr w:type="gramStart"/>
      <w:r w:rsidRPr="00107FAB">
        <w:rPr>
          <w:rFonts w:hint="eastAsia"/>
        </w:rPr>
        <w:t>词</w:t>
      </w:r>
      <w:proofErr w:type="gramEnd"/>
      <w:r w:rsidRPr="00107FAB">
        <w:rPr>
          <w:rFonts w:hint="eastAsia"/>
        </w:rPr>
        <w:t>元，然后通过嵌入层对这些词元进行编码，完成后进入编码器部分。接下来，在每个嵌入的单词上添加位置编码向量，之后，这些嵌入会通过多头自注意力层。多头注意力层之后会进行残差与层归一化（Add &amp; normalize），它进行了一层标准化操作，并通过跳跃连接（skip connection，也称为残差连接或快捷连接）添加原始嵌入。最后，进入“全连接层”（它是由两个全连接层（全连接层之间有一个非线性激活函数）组成的小型多层感知器）之后，输出会被再次"残差与层归一化"，然后再将输出传递到解码器模块的多头自注意力层。</w:t>
      </w:r>
    </w:p>
    <w:p w14:paraId="70D2DD2D" w14:textId="594EC7A7" w:rsidR="0083299B" w:rsidRDefault="0083299B" w:rsidP="0083299B">
      <w:pPr>
        <w:rPr>
          <w:b/>
          <w:bCs/>
        </w:rPr>
      </w:pPr>
      <w:r>
        <w:rPr>
          <w:rFonts w:hint="eastAsia"/>
        </w:rPr>
        <w:t>T</w:t>
      </w:r>
      <w:r>
        <w:t>ransformer模型中，</w:t>
      </w:r>
      <w:r w:rsidRPr="00DD430B">
        <w:rPr>
          <w:b/>
          <w:bCs/>
        </w:rPr>
        <w:t>解码器部分与编码器部分的整体结构十分相似，关键区别是它们的输入和输出内容。编码器要接收进行翻译的输入文本，</w:t>
      </w:r>
      <w:r w:rsidRPr="0083299B">
        <w:rPr>
          <w:b/>
          <w:bCs/>
        </w:rPr>
        <w:t>它输出的是输入文本的一个连续表示（嵌入），然后将其传递给解码器。</w:t>
      </w:r>
      <w:r w:rsidRPr="00DD430B">
        <w:rPr>
          <w:b/>
          <w:bCs/>
        </w:rPr>
        <w:t>而解码器</w:t>
      </w:r>
      <w:r w:rsidR="004F7223">
        <w:rPr>
          <w:rFonts w:hint="eastAsia"/>
          <w:b/>
          <w:bCs/>
        </w:rPr>
        <w:t>的输入是来自编码器输出的文本的连续表示（嵌入），</w:t>
      </w:r>
      <w:r>
        <w:rPr>
          <w:rFonts w:hint="eastAsia"/>
          <w:b/>
          <w:bCs/>
        </w:rPr>
        <w:t>（</w:t>
      </w:r>
      <w:r>
        <w:rPr>
          <w:b/>
          <w:bCs/>
        </w:rPr>
        <w:t>输出</w:t>
      </w:r>
      <w:r w:rsidR="0011782E">
        <w:rPr>
          <w:rFonts w:hint="eastAsia"/>
          <w:b/>
          <w:bCs/>
        </w:rPr>
        <w:t>的是</w:t>
      </w:r>
      <w:r>
        <w:rPr>
          <w:rFonts w:hint="eastAsia"/>
          <w:b/>
          <w:bCs/>
        </w:rPr>
        <w:t>）</w:t>
      </w:r>
      <w:r w:rsidR="0011782E">
        <w:rPr>
          <w:rFonts w:hint="eastAsia"/>
          <w:b/>
          <w:bCs/>
        </w:rPr>
        <w:t>负责</w:t>
      </w:r>
      <w:r w:rsidRPr="00DD430B">
        <w:rPr>
          <w:b/>
          <w:bCs/>
        </w:rPr>
        <w:t>生成翻译后的文本。</w:t>
      </w:r>
    </w:p>
    <w:p w14:paraId="49983FC2" w14:textId="77777777" w:rsidR="0083299B" w:rsidRPr="0083299B" w:rsidRDefault="0083299B" w:rsidP="0083299B">
      <w:pPr>
        <w:rPr>
          <w:rFonts w:hint="eastAsia"/>
        </w:rPr>
      </w:pPr>
    </w:p>
    <w:p w14:paraId="5D107EEA" w14:textId="77777777" w:rsidR="0083299B" w:rsidRPr="006C1D0A" w:rsidRDefault="0083299B" w:rsidP="0083299B">
      <w:pPr>
        <w:tabs>
          <w:tab w:val="left" w:pos="2095"/>
        </w:tabs>
        <w:rPr>
          <w:rFonts w:hint="eastAsia"/>
        </w:rPr>
      </w:pPr>
    </w:p>
    <w:p w14:paraId="6156DB16" w14:textId="77777777" w:rsidR="0083299B" w:rsidRDefault="0083299B" w:rsidP="0083299B">
      <w:pPr>
        <w:pStyle w:val="3"/>
        <w:rPr>
          <w:rFonts w:hint="eastAsia"/>
        </w:rPr>
      </w:pPr>
      <w:r>
        <w:rPr>
          <w:rFonts w:hint="eastAsia"/>
        </w:rPr>
        <w:t>二、编码器</w:t>
      </w:r>
    </w:p>
    <w:p w14:paraId="4A6E5E43" w14:textId="1D9892B9" w:rsidR="0083299B" w:rsidRDefault="0083299B" w:rsidP="0083299B">
      <w:pPr>
        <w:rPr>
          <w:rFonts w:hint="eastAsia"/>
        </w:rPr>
      </w:pPr>
      <w:r>
        <w:rPr>
          <w:rFonts w:hint="eastAsia"/>
        </w:rPr>
        <w:t>上图展示的原始 Transformer 架构中的编码器部分负责理解和提取输入文本中的相关信息，它</w:t>
      </w:r>
      <w:r w:rsidR="00A84C69">
        <w:rPr>
          <w:rFonts w:hint="eastAsia"/>
        </w:rPr>
        <w:t>的输入是一个文本，</w:t>
      </w:r>
      <w:r>
        <w:rPr>
          <w:rFonts w:hint="eastAsia"/>
        </w:rPr>
        <w:t>输出的是输入文本的一个连续表示（嵌入），然后将其传递给解码器。</w:t>
      </w:r>
    </w:p>
    <w:p w14:paraId="66D1724D" w14:textId="6422941A" w:rsidR="0083299B" w:rsidRDefault="0083299B" w:rsidP="0083299B">
      <w:pPr>
        <w:rPr>
          <w:rFonts w:hint="eastAsia"/>
        </w:rPr>
      </w:pPr>
      <w:r>
        <w:rPr>
          <w:rFonts w:hint="eastAsia"/>
        </w:rPr>
        <w:t xml:space="preserve">多年来，基于原始 Transformer 模型中的编码器模块开发了多种仅编码器架构。其中两个最具代表性的例子是 BERT（ 用于语言理解的深度双向 Transformer </w:t>
      </w:r>
      <w:proofErr w:type="gramStart"/>
      <w:r>
        <w:rPr>
          <w:rFonts w:hint="eastAsia"/>
        </w:rPr>
        <w:t>预训练</w:t>
      </w:r>
      <w:proofErr w:type="gramEnd"/>
      <w:r>
        <w:rPr>
          <w:rFonts w:hint="eastAsia"/>
        </w:rPr>
        <w:t xml:space="preserve"> 2018）和 RoBERTa（鲁棒优化的 BERT </w:t>
      </w:r>
      <w:proofErr w:type="gramStart"/>
      <w:r>
        <w:rPr>
          <w:rFonts w:hint="eastAsia"/>
        </w:rPr>
        <w:t>预训练</w:t>
      </w:r>
      <w:proofErr w:type="gramEnd"/>
      <w:r>
        <w:rPr>
          <w:rFonts w:hint="eastAsia"/>
        </w:rPr>
        <w:t>方法，2018）。</w:t>
      </w:r>
    </w:p>
    <w:p w14:paraId="0C1AF1DB" w14:textId="77777777" w:rsidR="0083299B" w:rsidRDefault="0083299B" w:rsidP="0083299B">
      <w:r>
        <w:rPr>
          <w:rFonts w:hint="eastAsia"/>
        </w:rPr>
        <w:t>BERT（Bidirectional Encoder Representations from Transformers）是一种基于Transformer 编码器模块的仅编码器架构，它使用掩码语言建模（如下图所示）和下一个句子预测任务，在大型文本语料库上进行预训练。</w:t>
      </w:r>
    </w:p>
    <w:p w14:paraId="00BD1808" w14:textId="77777777" w:rsidR="0083299B" w:rsidRDefault="0083299B" w:rsidP="0083299B">
      <w:r>
        <w:rPr>
          <w:rFonts w:hint="eastAsia"/>
          <w:noProof/>
        </w:rPr>
        <w:drawing>
          <wp:inline distT="0" distB="0" distL="0" distR="0" wp14:anchorId="5D4EB6FC" wp14:editId="1B761DEE">
            <wp:extent cx="2886501" cy="1745442"/>
            <wp:effectExtent l="0" t="0" r="0" b="0"/>
            <wp:docPr id="3134749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90481" cy="1747849"/>
                    </a:xfrm>
                    <a:prstGeom prst="rect">
                      <a:avLst/>
                    </a:prstGeom>
                    <a:noFill/>
                    <a:ln>
                      <a:noFill/>
                    </a:ln>
                  </pic:spPr>
                </pic:pic>
              </a:graphicData>
            </a:graphic>
          </wp:inline>
        </w:drawing>
      </w:r>
    </w:p>
    <w:p w14:paraId="714FAA98" w14:textId="77777777" w:rsidR="0083299B" w:rsidRDefault="0083299B" w:rsidP="0083299B">
      <w:pPr>
        <w:rPr>
          <w:rFonts w:hint="eastAsia"/>
        </w:rPr>
      </w:pPr>
      <w:r>
        <w:rPr>
          <w:rFonts w:hint="eastAsia"/>
        </w:rPr>
        <w:t>掩码语言建模的主要思路是在输入序列中随机掩码（或替换）一些单词</w:t>
      </w:r>
      <w:proofErr w:type="gramStart"/>
      <w:r>
        <w:rPr>
          <w:rFonts w:hint="eastAsia"/>
        </w:rPr>
        <w:t>词</w:t>
      </w:r>
      <w:proofErr w:type="gramEnd"/>
      <w:r>
        <w:rPr>
          <w:rFonts w:hint="eastAsia"/>
        </w:rPr>
        <w:t>元，并训练模型根据上下文来预测原始的掩码词元。</w:t>
      </w:r>
    </w:p>
    <w:p w14:paraId="18507232" w14:textId="77777777" w:rsidR="0083299B" w:rsidRDefault="0083299B" w:rsidP="0083299B">
      <w:pPr>
        <w:rPr>
          <w:rFonts w:hint="eastAsia"/>
        </w:rPr>
      </w:pPr>
    </w:p>
    <w:p w14:paraId="6139B99C" w14:textId="77777777" w:rsidR="0083299B" w:rsidRPr="00944715" w:rsidRDefault="0083299B" w:rsidP="0083299B">
      <w:pPr>
        <w:rPr>
          <w:rFonts w:hint="eastAsia"/>
        </w:rPr>
      </w:pPr>
      <w:r>
        <w:rPr>
          <w:rFonts w:hint="eastAsia"/>
        </w:rPr>
        <w:t>除上图所示的掩码语言建模</w:t>
      </w:r>
      <w:proofErr w:type="gramStart"/>
      <w:r>
        <w:rPr>
          <w:rFonts w:hint="eastAsia"/>
        </w:rPr>
        <w:t>预训练</w:t>
      </w:r>
      <w:proofErr w:type="gramEnd"/>
      <w:r>
        <w:rPr>
          <w:rFonts w:hint="eastAsia"/>
        </w:rPr>
        <w:t>任务之外，下一个句子预测任务要求模型去预测两个随机排列的句子在原始文档中的语句顺序是否正确。</w:t>
      </w:r>
    </w:p>
    <w:p w14:paraId="73E51B3D" w14:textId="467E5B56" w:rsidR="00C27631" w:rsidRPr="0083299B" w:rsidRDefault="00E61772">
      <w:pPr>
        <w:rPr>
          <w:rFonts w:hint="eastAsia"/>
        </w:rPr>
      </w:pPr>
      <w:r w:rsidRPr="00E61772">
        <w:t>掩码语言和下一个句子</w:t>
      </w:r>
      <w:proofErr w:type="gramStart"/>
      <w:r w:rsidRPr="00E61772">
        <w:t>预训练</w:t>
      </w:r>
      <w:proofErr w:type="gramEnd"/>
      <w:r w:rsidRPr="00E61772">
        <w:t>目标使得 BERT 可以大量学习输入文本的上下文表示，然后可以针对各种下游任务（如情感分析、问答和命名实体识别）对这些表示进行微调。</w:t>
      </w:r>
    </w:p>
    <w:p w14:paraId="7EDE8D0D" w14:textId="51B938EA" w:rsidR="006C1D0A" w:rsidRDefault="00A84C69" w:rsidP="00A84C69">
      <w:pPr>
        <w:pStyle w:val="3"/>
      </w:pPr>
      <w:r>
        <w:rPr>
          <w:rFonts w:hint="eastAsia"/>
        </w:rPr>
        <w:t>三、解码器</w:t>
      </w:r>
    </w:p>
    <w:p w14:paraId="21DCBF39" w14:textId="149B1237" w:rsidR="00A84C69" w:rsidRPr="00A84C69" w:rsidRDefault="00A84C69" w:rsidP="00A84C69">
      <w:pPr>
        <w:rPr>
          <w:rFonts w:hint="eastAsia"/>
        </w:rPr>
      </w:pPr>
      <w:r w:rsidRPr="00A84C69">
        <w:t>解码器中的多头</w:t>
      </w:r>
      <w:proofErr w:type="gramStart"/>
      <w:r w:rsidRPr="00A84C69">
        <w:t>自注意</w:t>
      </w:r>
      <w:proofErr w:type="gramEnd"/>
      <w:r w:rsidRPr="00A84C69">
        <w:t>机制与编码器中的类似，但经过掩码处理，以防模型关注到未来位置，确保对位置i的预测仅基于已知的小于i的输出位置。</w:t>
      </w:r>
      <w:r w:rsidR="0015741F">
        <w:rPr>
          <w:rFonts w:hint="eastAsia"/>
        </w:rPr>
        <w:t>（不根据文本的上下文？？？）</w:t>
      </w:r>
      <w:r w:rsidRPr="00A84C69">
        <w:t>下图为解码器逐词生成输出的过程。</w:t>
      </w:r>
    </w:p>
    <w:p w14:paraId="446E7FB5" w14:textId="77777777" w:rsidR="006C1D0A" w:rsidRPr="006C1D0A" w:rsidRDefault="006C1D0A" w:rsidP="006C1D0A">
      <w:pPr>
        <w:rPr>
          <w:rFonts w:hint="eastAsia"/>
        </w:rPr>
      </w:pPr>
    </w:p>
    <w:p w14:paraId="78405816" w14:textId="1F19D643" w:rsidR="006C1D0A" w:rsidRDefault="008A1999" w:rsidP="006C1D0A">
      <w:r>
        <w:rPr>
          <w:rFonts w:hint="eastAsia"/>
          <w:noProof/>
        </w:rPr>
        <w:drawing>
          <wp:inline distT="0" distB="0" distL="0" distR="0" wp14:anchorId="2E44C550" wp14:editId="208673A3">
            <wp:extent cx="4371665" cy="3844636"/>
            <wp:effectExtent l="0" t="0" r="0" b="3810"/>
            <wp:docPr id="6721067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79935" cy="3851909"/>
                    </a:xfrm>
                    <a:prstGeom prst="rect">
                      <a:avLst/>
                    </a:prstGeom>
                    <a:noFill/>
                    <a:ln>
                      <a:noFill/>
                    </a:ln>
                  </pic:spPr>
                </pic:pic>
              </a:graphicData>
            </a:graphic>
          </wp:inline>
        </w:drawing>
      </w:r>
    </w:p>
    <w:p w14:paraId="62304A9B" w14:textId="7CAE190A" w:rsidR="008A1999" w:rsidRDefault="008A1999" w:rsidP="006C1D0A">
      <w:pPr>
        <w:rPr>
          <w:b/>
          <w:bCs/>
        </w:rPr>
      </w:pPr>
      <w:r w:rsidRPr="008A1999">
        <w:t>这种掩码操作（在上图中可明确看到，但实际上在解码器的多头</w:t>
      </w:r>
      <w:proofErr w:type="gramStart"/>
      <w:r w:rsidRPr="008A1999">
        <w:t>自注意</w:t>
      </w:r>
      <w:proofErr w:type="gramEnd"/>
      <w:r w:rsidRPr="008A1999">
        <w:t>机制内部发生）对于在训练和推理过程中保持 Transformer 模型的自回归特性至关重要。</w:t>
      </w:r>
      <w:r w:rsidRPr="008A1999">
        <w:rPr>
          <w:b/>
          <w:bCs/>
        </w:rPr>
        <w:t>自回归特性能确保模型逐个生成输出词元，并使用先前生成的词元作为上下文，以生成下一个词元。</w:t>
      </w:r>
    </w:p>
    <w:p w14:paraId="2BE3D780" w14:textId="77777777" w:rsidR="00E5188B" w:rsidRDefault="00E5188B" w:rsidP="00E5188B">
      <w:pPr>
        <w:rPr>
          <w:rFonts w:hint="eastAsia"/>
        </w:rPr>
      </w:pPr>
      <w:r>
        <w:rPr>
          <w:rFonts w:hint="eastAsia"/>
        </w:rPr>
        <w:t>GPT系列模型为仅解码器模型，它们在大规模无监督文本数据上进行预训练，然后针对特定任务进行微调，如文本分类、情感分析、问答和摘要生成等。GPT 模型包括 GPT-2、GPT-3（GPT-3 于2020年发布，具备少样本学习能力）以及最新的 GPT-4，这些模型在各种基准测试中展现出了卓越性能，是目前最受欢迎的自然语言处理架构。</w:t>
      </w:r>
    </w:p>
    <w:p w14:paraId="5ECF0C8F" w14:textId="77777777" w:rsidR="00E5188B" w:rsidRDefault="00E5188B" w:rsidP="00E5188B">
      <w:pPr>
        <w:rPr>
          <w:rFonts w:hint="eastAsia"/>
        </w:rPr>
      </w:pPr>
    </w:p>
    <w:p w14:paraId="4821B998" w14:textId="77777777" w:rsidR="00E5188B" w:rsidRDefault="00E5188B" w:rsidP="00E5188B">
      <w:pPr>
        <w:rPr>
          <w:rFonts w:hint="eastAsia"/>
        </w:rPr>
      </w:pPr>
      <w:r>
        <w:rPr>
          <w:rFonts w:hint="eastAsia"/>
        </w:rPr>
        <w:t>GPT 模型最引人注目的特性之一是涌现特性。涌现特性指的是模型在下一个</w:t>
      </w:r>
      <w:proofErr w:type="gramStart"/>
      <w:r>
        <w:rPr>
          <w:rFonts w:hint="eastAsia"/>
        </w:rPr>
        <w:t>词预测的预训练</w:t>
      </w:r>
      <w:proofErr w:type="gramEnd"/>
      <w:r>
        <w:rPr>
          <w:rFonts w:hint="eastAsia"/>
        </w:rPr>
        <w:t>中发展出来的能力和技能。尽管这些模型只是被训练预测下一个词，</w:t>
      </w:r>
      <w:proofErr w:type="gramStart"/>
      <w:r>
        <w:rPr>
          <w:rFonts w:hint="eastAsia"/>
        </w:rPr>
        <w:t>但预训练</w:t>
      </w:r>
      <w:proofErr w:type="gramEnd"/>
      <w:r>
        <w:rPr>
          <w:rFonts w:hint="eastAsia"/>
        </w:rPr>
        <w:t>后的模型却能够执行各种任务，如文本摘要生成、翻译、问答和分类等。此外，这些模型可通过上下文学习来完成新任务，而无需更新模型参数。</w:t>
      </w:r>
    </w:p>
    <w:p w14:paraId="50D9C86C" w14:textId="77777777" w:rsidR="00E5188B" w:rsidRDefault="00E5188B" w:rsidP="00E5188B">
      <w:pPr>
        <w:rPr>
          <w:rFonts w:hint="eastAsia"/>
        </w:rPr>
      </w:pPr>
    </w:p>
    <w:p w14:paraId="6A6BCBF5" w14:textId="4DEAA6A8" w:rsidR="00E5188B" w:rsidRDefault="00E5188B" w:rsidP="00E5188B">
      <w:r>
        <w:rPr>
          <w:rFonts w:hint="eastAsia"/>
        </w:rPr>
        <w:t>四、编码器-解码器混合模型</w:t>
      </w:r>
    </w:p>
    <w:p w14:paraId="3F930CDF" w14:textId="77777777" w:rsidR="00E5188B" w:rsidRDefault="00E5188B" w:rsidP="00E5188B">
      <w:pPr>
        <w:rPr>
          <w:rFonts w:hint="eastAsia"/>
        </w:rPr>
      </w:pPr>
      <w:r>
        <w:rPr>
          <w:rFonts w:hint="eastAsia"/>
        </w:rPr>
        <w:t>除传统的编码器和解码器架构之外，新型编码器-解码器模型的发展取得了重大突破，充分发挥了编码器和解码器模型的优势。这些模型融合了新颖技术、</w:t>
      </w:r>
      <w:proofErr w:type="gramStart"/>
      <w:r>
        <w:rPr>
          <w:rFonts w:hint="eastAsia"/>
        </w:rPr>
        <w:t>预训练</w:t>
      </w:r>
      <w:proofErr w:type="gramEnd"/>
      <w:r>
        <w:rPr>
          <w:rFonts w:hint="eastAsia"/>
        </w:rPr>
        <w:t>目标或架构修改，以提高在各种自然语言处理任务中的性能表现。下面是一些值得关注的新型编码器-解码器模型：</w:t>
      </w:r>
    </w:p>
    <w:p w14:paraId="0761A0C8" w14:textId="77777777" w:rsidR="00E5188B" w:rsidRDefault="00E5188B" w:rsidP="00E5188B">
      <w:pPr>
        <w:rPr>
          <w:rFonts w:hint="eastAsia"/>
        </w:rPr>
      </w:pPr>
    </w:p>
    <w:p w14:paraId="4761BCFF" w14:textId="77777777" w:rsidR="00E5188B" w:rsidRDefault="00E5188B" w:rsidP="00E5188B">
      <w:pPr>
        <w:rPr>
          <w:rFonts w:hint="eastAsia"/>
        </w:rPr>
      </w:pPr>
      <w:r>
        <w:rPr>
          <w:rFonts w:hint="eastAsia"/>
        </w:rPr>
        <w:t>BART（用于自然语言生成、翻译和理解</w:t>
      </w:r>
      <w:proofErr w:type="gramStart"/>
      <w:r>
        <w:rPr>
          <w:rFonts w:hint="eastAsia"/>
        </w:rPr>
        <w:t>的去噪序列</w:t>
      </w:r>
      <w:proofErr w:type="gramEnd"/>
      <w:r>
        <w:rPr>
          <w:rFonts w:hint="eastAsia"/>
        </w:rPr>
        <w:t>到序列</w:t>
      </w:r>
      <w:proofErr w:type="gramStart"/>
      <w:r>
        <w:rPr>
          <w:rFonts w:hint="eastAsia"/>
        </w:rPr>
        <w:t>预训练</w:t>
      </w:r>
      <w:proofErr w:type="gramEnd"/>
      <w:r>
        <w:rPr>
          <w:rFonts w:hint="eastAsia"/>
        </w:rPr>
        <w:t>模型，2019年发布）</w:t>
      </w:r>
    </w:p>
    <w:p w14:paraId="0B9C6027" w14:textId="77777777" w:rsidR="00E5188B" w:rsidRDefault="00E5188B" w:rsidP="00E5188B">
      <w:pPr>
        <w:rPr>
          <w:rFonts w:hint="eastAsia"/>
        </w:rPr>
      </w:pPr>
      <w:r>
        <w:rPr>
          <w:rFonts w:hint="eastAsia"/>
        </w:rPr>
        <w:t>T5（通过统一的文本到文本 Transformer 来探索迁移学习的极限，2019年发布）。</w:t>
      </w:r>
    </w:p>
    <w:p w14:paraId="63C61CFD" w14:textId="09215FA9" w:rsidR="00E5188B" w:rsidRPr="006C1D0A" w:rsidRDefault="00E5188B" w:rsidP="00E5188B">
      <w:pPr>
        <w:rPr>
          <w:rFonts w:hint="eastAsia"/>
        </w:rPr>
      </w:pPr>
      <w:r>
        <w:rPr>
          <w:rFonts w:hint="eastAsia"/>
        </w:rPr>
        <w:t>编码器-解码器模型通常用于自然语言处理，这些任务涉及理解输入序列并生成相应的输出序列。这些序列往往具有不同的长度和结构。这种模型在需要复杂映射以及捕捉输入序列和输出序列之间的元素关系的任务中表现出色。编码器-解码器模型常用于文本翻译和摘要生成等任务。</w:t>
      </w:r>
    </w:p>
    <w:p w14:paraId="6B0D8EA4" w14:textId="74B21361" w:rsidR="006C1D0A" w:rsidRDefault="00E5188B" w:rsidP="00E5188B">
      <w:pPr>
        <w:pStyle w:val="3"/>
      </w:pPr>
      <w:r>
        <w:rPr>
          <w:rFonts w:hint="eastAsia"/>
        </w:rPr>
        <w:t>四、总结</w:t>
      </w:r>
    </w:p>
    <w:p w14:paraId="0D7CB411" w14:textId="1950F50B" w:rsidR="00E5188B" w:rsidRDefault="00E5188B" w:rsidP="00E5188B">
      <w:r w:rsidRPr="00E5188B">
        <w:t>这些模型（包括仅编码器、仅解码器和编码器-解码器模型）都属于</w:t>
      </w:r>
      <w:r w:rsidRPr="00E5188B">
        <w:rPr>
          <w:b/>
          <w:bCs/>
        </w:rPr>
        <w:t>序列到序列模型（通常简称为“seq2seq”）</w:t>
      </w:r>
      <w:r w:rsidRPr="00E5188B">
        <w:t>。</w:t>
      </w:r>
      <w:r w:rsidRPr="00E5188B">
        <w:rPr>
          <w:rFonts w:hint="eastAsia"/>
        </w:rPr>
        <w:t>换句话说，仅编码器和仅解码器架构都在进行“解码”。然而，与仅解码器和编码器-解码器架构不同，仅编码器架构不是以自回归的方式进行解码。自回归解码是指逐个词元地生成输出序列，其中每个词元都基于先前生成的词元。相比之下，仅编码器模型不会以这种方式生成连贯的输出序列。相反，它们专注于理解输入文本并生成特定任务的输出，如标签预测或词元预测。</w:t>
      </w:r>
    </w:p>
    <w:p w14:paraId="5B5C576B" w14:textId="73B5F3BF" w:rsidR="00E5188B" w:rsidRDefault="00E5188B" w:rsidP="00E5188B">
      <w:r w:rsidRPr="00E5188B">
        <w:t>简而言之，</w:t>
      </w:r>
      <w:r w:rsidRPr="00E5188B">
        <w:rPr>
          <w:b/>
          <w:bCs/>
        </w:rPr>
        <w:t>编码器模型在学习用于分类任务的嵌入表示方面非常受欢迎，编码器-解码器模型用于生成任务</w:t>
      </w:r>
      <w:r w:rsidRPr="00E5188B">
        <w:t>，这些任务依赖输入，以生成输出（例如翻译和摘要生成），而</w:t>
      </w:r>
      <w:r w:rsidRPr="00E5188B">
        <w:rPr>
          <w:b/>
          <w:bCs/>
        </w:rPr>
        <w:t>仅解码器模型则用于其他类型的生成任务</w:t>
      </w:r>
      <w:r w:rsidRPr="00E5188B">
        <w:t>，包括问答。</w:t>
      </w:r>
    </w:p>
    <w:p w14:paraId="38D126DC" w14:textId="77777777" w:rsidR="00027180" w:rsidRDefault="00027180" w:rsidP="00E5188B">
      <w:pPr>
        <w:rPr>
          <w:noProof/>
        </w:rPr>
      </w:pPr>
    </w:p>
    <w:p w14:paraId="16394454" w14:textId="792C6FFD" w:rsidR="00027180" w:rsidRPr="00E5188B" w:rsidRDefault="00027180" w:rsidP="00E5188B">
      <w:pPr>
        <w:rPr>
          <w:rFonts w:hint="eastAsia"/>
        </w:rPr>
      </w:pPr>
      <w:r>
        <w:rPr>
          <w:rFonts w:hint="eastAsia"/>
          <w:noProof/>
        </w:rPr>
        <w:drawing>
          <wp:inline distT="0" distB="0" distL="0" distR="0" wp14:anchorId="54CA10F1" wp14:editId="4ACC99C4">
            <wp:extent cx="2611582" cy="3650672"/>
            <wp:effectExtent l="0" t="0" r="0" b="6985"/>
            <wp:docPr id="14183024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548" t="4624" r="4347" b="5103"/>
                    <a:stretch/>
                  </pic:blipFill>
                  <pic:spPr bwMode="auto">
                    <a:xfrm>
                      <a:off x="0" y="0"/>
                      <a:ext cx="2624859" cy="3669232"/>
                    </a:xfrm>
                    <a:prstGeom prst="rect">
                      <a:avLst/>
                    </a:prstGeom>
                    <a:noFill/>
                    <a:ln>
                      <a:noFill/>
                    </a:ln>
                    <a:extLst>
                      <a:ext uri="{53640926-AAD7-44D8-BBD7-CCE9431645EC}">
                        <a14:shadowObscured xmlns:a14="http://schemas.microsoft.com/office/drawing/2010/main"/>
                      </a:ext>
                    </a:extLst>
                  </pic:spPr>
                </pic:pic>
              </a:graphicData>
            </a:graphic>
          </wp:inline>
        </w:drawing>
      </w:r>
    </w:p>
    <w:sectPr w:rsidR="00027180" w:rsidRPr="00E5188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0"/>
  <w:bordersDoNotSurroundHeader/>
  <w:bordersDoNotSurroundFooter/>
  <w:proofState w:grammar="clean"/>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D0A"/>
    <w:rsid w:val="00027180"/>
    <w:rsid w:val="00107FAB"/>
    <w:rsid w:val="0011782E"/>
    <w:rsid w:val="0015741F"/>
    <w:rsid w:val="00217693"/>
    <w:rsid w:val="002518E8"/>
    <w:rsid w:val="004F7223"/>
    <w:rsid w:val="006C1D0A"/>
    <w:rsid w:val="0083299B"/>
    <w:rsid w:val="008A1999"/>
    <w:rsid w:val="00A84C69"/>
    <w:rsid w:val="00C27631"/>
    <w:rsid w:val="00DB063F"/>
    <w:rsid w:val="00E5188B"/>
    <w:rsid w:val="00E61772"/>
    <w:rsid w:val="00EB71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D45C2"/>
  <w15:chartTrackingRefBased/>
  <w15:docId w15:val="{947DA0AF-E58F-436A-848A-FA8F8101F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E5188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107FA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83299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83299B"/>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107FAB"/>
    <w:rPr>
      <w:rFonts w:asciiTheme="majorHAnsi" w:eastAsiaTheme="majorEastAsia" w:hAnsiTheme="majorHAnsi" w:cstheme="majorBidi"/>
      <w:b/>
      <w:bCs/>
      <w:sz w:val="32"/>
      <w:szCs w:val="32"/>
    </w:rPr>
  </w:style>
  <w:style w:type="character" w:customStyle="1" w:styleId="30">
    <w:name w:val="标题 3 字符"/>
    <w:basedOn w:val="a0"/>
    <w:link w:val="3"/>
    <w:uiPriority w:val="9"/>
    <w:rsid w:val="0083299B"/>
    <w:rPr>
      <w:b/>
      <w:bCs/>
      <w:sz w:val="32"/>
      <w:szCs w:val="32"/>
    </w:rPr>
  </w:style>
  <w:style w:type="character" w:customStyle="1" w:styleId="40">
    <w:name w:val="标题 4 字符"/>
    <w:basedOn w:val="a0"/>
    <w:link w:val="4"/>
    <w:uiPriority w:val="9"/>
    <w:rsid w:val="0083299B"/>
    <w:rPr>
      <w:rFonts w:asciiTheme="majorHAnsi" w:eastAsiaTheme="majorEastAsia" w:hAnsiTheme="majorHAnsi" w:cstheme="majorBidi"/>
      <w:b/>
      <w:bCs/>
      <w:sz w:val="28"/>
      <w:szCs w:val="28"/>
    </w:rPr>
  </w:style>
  <w:style w:type="character" w:customStyle="1" w:styleId="10">
    <w:name w:val="标题 1 字符"/>
    <w:basedOn w:val="a0"/>
    <w:link w:val="1"/>
    <w:uiPriority w:val="9"/>
    <w:rsid w:val="00E5188B"/>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Pages>
  <Words>1135</Words>
  <Characters>1409</Characters>
  <Application>Microsoft Office Word</Application>
  <DocSecurity>0</DocSecurity>
  <Lines>52</Lines>
  <Paragraphs>48</Paragraphs>
  <ScaleCrop>false</ScaleCrop>
  <Company/>
  <LinksUpToDate>false</LinksUpToDate>
  <CharactersWithSpaces>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如歌 流年</dc:creator>
  <cp:keywords/>
  <dc:description/>
  <cp:lastModifiedBy>如歌 流年</cp:lastModifiedBy>
  <cp:revision>7</cp:revision>
  <dcterms:created xsi:type="dcterms:W3CDTF">2025-04-29T08:21:00Z</dcterms:created>
  <dcterms:modified xsi:type="dcterms:W3CDTF">2025-04-29T09:05:00Z</dcterms:modified>
</cp:coreProperties>
</file>